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FFC" w:rsidRDefault="00F503BA" w:rsidP="00C5672F">
      <w:pPr>
        <w:pStyle w:val="Title"/>
      </w:pPr>
      <w:bookmarkStart w:id="0" w:name="_GoBack"/>
      <w:bookmarkEnd w:id="0"/>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390525</wp:posOffset>
            </wp:positionV>
            <wp:extent cx="7199630" cy="460883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y of East Bangor Borough Calendar(9602).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199630" cy="4608830"/>
                    </a:xfrm>
                    <a:prstGeom prst="rect">
                      <a:avLst/>
                    </a:prstGeom>
                  </pic:spPr>
                </pic:pic>
              </a:graphicData>
            </a:graphic>
          </wp:anchor>
        </w:drawing>
      </w:r>
      <w:r w:rsidR="00C5672F">
        <w:t>East Bangor</w:t>
      </w:r>
      <w:r w:rsidR="0007413D" w:rsidRPr="0007413D">
        <w:t xml:space="preserve"> Borough Curbside Trash Collection</w:t>
      </w:r>
    </w:p>
    <w:p w:rsidR="00F503BA" w:rsidRDefault="00F503BA" w:rsidP="004D3FFC">
      <w:pPr>
        <w:pStyle w:val="Subtitle"/>
        <w:rPr>
          <w:sz w:val="20"/>
          <w:szCs w:val="20"/>
          <w:highlight w:val="green"/>
        </w:rPr>
      </w:pPr>
    </w:p>
    <w:p w:rsidR="0007413D" w:rsidRPr="004D3FFC" w:rsidRDefault="0007413D" w:rsidP="004D3FFC">
      <w:pPr>
        <w:pStyle w:val="Subtitle"/>
        <w:rPr>
          <w:sz w:val="20"/>
          <w:szCs w:val="20"/>
        </w:rPr>
      </w:pPr>
      <w:r w:rsidRPr="0007413D">
        <w:rPr>
          <w:sz w:val="20"/>
          <w:szCs w:val="20"/>
          <w:highlight w:val="green"/>
        </w:rPr>
        <w:t>T</w:t>
      </w:r>
      <w:r w:rsidRPr="0007413D">
        <w:rPr>
          <w:sz w:val="20"/>
          <w:szCs w:val="20"/>
        </w:rPr>
        <w:t xml:space="preserve"> – Trash Collection every week </w:t>
      </w:r>
      <w:r w:rsidRPr="0007413D">
        <w:rPr>
          <w:b w:val="0"/>
          <w:sz w:val="20"/>
          <w:szCs w:val="20"/>
          <w:highlight w:val="yellow"/>
        </w:rPr>
        <w:t>T</w:t>
      </w:r>
      <w:r w:rsidRPr="0007413D">
        <w:rPr>
          <w:b w:val="0"/>
          <w:sz w:val="20"/>
          <w:szCs w:val="20"/>
        </w:rPr>
        <w:t xml:space="preserve"> – Trash Collection every week with Recycling </w:t>
      </w:r>
      <w:r w:rsidRPr="0007413D">
        <w:rPr>
          <w:b w:val="0"/>
          <w:sz w:val="20"/>
          <w:szCs w:val="20"/>
          <w:highlight w:val="red"/>
        </w:rPr>
        <w:t>R</w:t>
      </w:r>
      <w:r w:rsidRPr="0007413D">
        <w:rPr>
          <w:b w:val="0"/>
          <w:sz w:val="20"/>
          <w:szCs w:val="20"/>
        </w:rPr>
        <w:t xml:space="preserve"> – Indicates Holiday </w:t>
      </w:r>
    </w:p>
    <w:p w:rsidR="008E3DFB" w:rsidRDefault="008E3DFB" w:rsidP="0007413D">
      <w:pPr>
        <w:pStyle w:val="Heading1"/>
        <w:jc w:val="left"/>
      </w:pPr>
    </w:p>
    <w:p w:rsidR="0007413D" w:rsidRPr="007A163B" w:rsidRDefault="0007413D" w:rsidP="0007413D">
      <w:pPr>
        <w:pStyle w:val="Heading1"/>
        <w:jc w:val="left"/>
        <w:rPr>
          <w:color w:val="538135" w:themeColor="accent6" w:themeShade="BF"/>
        </w:rPr>
      </w:pPr>
      <w:r w:rsidRPr="007A163B">
        <w:rPr>
          <w:color w:val="538135" w:themeColor="accent6" w:themeShade="BF"/>
        </w:rPr>
        <w:t>Trash Curbside Collection</w:t>
      </w:r>
    </w:p>
    <w:p w:rsidR="0007413D" w:rsidRDefault="0007413D" w:rsidP="0007413D">
      <w:pPr>
        <w:pStyle w:val="BodyText"/>
        <w:jc w:val="left"/>
      </w:pPr>
      <w:r>
        <w:t xml:space="preserve">Your waste will be collected curbside each </w:t>
      </w:r>
      <w:r w:rsidR="00C5672F">
        <w:t>Monday</w:t>
      </w:r>
      <w:r>
        <w:t xml:space="preserve"> except after Memorial Day, the Fourth of July, Labor Day, Christmas and New Year’s Day when collections will occur on Saturday. </w:t>
      </w:r>
    </w:p>
    <w:p w:rsidR="004D3FFC" w:rsidRDefault="004D3FFC" w:rsidP="0007413D">
      <w:pPr>
        <w:pStyle w:val="BodyText"/>
        <w:jc w:val="left"/>
        <w:rPr>
          <w:b/>
          <w:color w:val="538135" w:themeColor="accent6" w:themeShade="BF"/>
          <w:sz w:val="28"/>
          <w:szCs w:val="28"/>
        </w:rPr>
      </w:pPr>
    </w:p>
    <w:p w:rsidR="0007413D" w:rsidRPr="007A163B" w:rsidRDefault="0007413D" w:rsidP="0007413D">
      <w:pPr>
        <w:pStyle w:val="BodyText"/>
        <w:jc w:val="left"/>
        <w:rPr>
          <w:b/>
          <w:color w:val="538135" w:themeColor="accent6" w:themeShade="BF"/>
          <w:sz w:val="28"/>
          <w:szCs w:val="28"/>
        </w:rPr>
      </w:pPr>
      <w:r w:rsidRPr="007A163B">
        <w:rPr>
          <w:b/>
          <w:color w:val="538135" w:themeColor="accent6" w:themeShade="BF"/>
          <w:sz w:val="28"/>
          <w:szCs w:val="28"/>
        </w:rPr>
        <w:t xml:space="preserve">Recycling Curbside Collection </w:t>
      </w:r>
    </w:p>
    <w:p w:rsidR="0007413D" w:rsidRDefault="00C5672F" w:rsidP="0007413D">
      <w:pPr>
        <w:pStyle w:val="BodyText"/>
        <w:jc w:val="left"/>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12700</wp:posOffset>
            </wp:positionV>
            <wp:extent cx="1600200" cy="7283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_Color_high-res.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00200" cy="728345"/>
                    </a:xfrm>
                    <a:prstGeom prst="rect">
                      <a:avLst/>
                    </a:prstGeom>
                  </pic:spPr>
                </pic:pic>
              </a:graphicData>
            </a:graphic>
          </wp:anchor>
        </w:drawing>
      </w:r>
      <w:r w:rsidR="0007413D">
        <w:t>Recycling collection will occur every other</w:t>
      </w:r>
      <w:r>
        <w:t xml:space="preserve"> Monday</w:t>
      </w:r>
      <w:r w:rsidR="0007413D">
        <w:t xml:space="preserve">. </w:t>
      </w:r>
    </w:p>
    <w:p w:rsidR="00C5672F" w:rsidRDefault="00C5672F" w:rsidP="0007413D">
      <w:pPr>
        <w:pStyle w:val="BodyText"/>
        <w:jc w:val="left"/>
      </w:pPr>
    </w:p>
    <w:p w:rsidR="00C5672F" w:rsidRPr="00C5672F" w:rsidRDefault="00C5672F" w:rsidP="0007413D">
      <w:pPr>
        <w:pStyle w:val="BodyText"/>
        <w:jc w:val="left"/>
        <w:rPr>
          <w:sz w:val="22"/>
          <w:szCs w:val="22"/>
        </w:rPr>
      </w:pPr>
      <w:r w:rsidRPr="00C5672F">
        <w:rPr>
          <w:sz w:val="22"/>
          <w:szCs w:val="22"/>
        </w:rPr>
        <w:t>Follow us on Facebook!</w:t>
      </w:r>
    </w:p>
    <w:p w:rsidR="008E3DFB" w:rsidRDefault="000E7E40" w:rsidP="00C5672F">
      <w:pPr>
        <w:pStyle w:val="BodyText"/>
        <w:jc w:val="left"/>
      </w:pPr>
      <w:hyperlink r:id="rId7" w:history="1">
        <w:r w:rsidR="00C5672F" w:rsidRPr="00C5672F">
          <w:rPr>
            <w:rStyle w:val="Hyperlink"/>
            <w:sz w:val="22"/>
            <w:szCs w:val="22"/>
          </w:rPr>
          <w:t>www.facebook.com/grandcentrallandfillandhauling</w:t>
        </w:r>
      </w:hyperlink>
      <w:r w:rsidR="00D35957">
        <w:t>Please call 800-633-9096</w:t>
      </w:r>
    </w:p>
    <w:p w:rsidR="0007413D" w:rsidRDefault="00D35957" w:rsidP="00D35957">
      <w:pPr>
        <w:pStyle w:val="BodyText"/>
        <w:jc w:val="right"/>
      </w:pPr>
      <w:r>
        <w:t xml:space="preserve"> to reach </w:t>
      </w:r>
      <w:r w:rsidR="008E3DFB">
        <w:t xml:space="preserve">our Customer Service Team. </w:t>
      </w:r>
    </w:p>
    <w:p w:rsidR="004D3FFC" w:rsidRDefault="004D3FFC" w:rsidP="007A163B">
      <w:pPr>
        <w:pStyle w:val="BodyText"/>
        <w:jc w:val="left"/>
        <w:rPr>
          <w:b/>
          <w:color w:val="538135" w:themeColor="accent6" w:themeShade="BF"/>
          <w:sz w:val="28"/>
          <w:szCs w:val="28"/>
        </w:rPr>
      </w:pPr>
    </w:p>
    <w:p w:rsidR="00F503BA" w:rsidRDefault="00F503BA" w:rsidP="007A163B">
      <w:pPr>
        <w:pStyle w:val="BodyText"/>
        <w:jc w:val="left"/>
        <w:rPr>
          <w:b/>
          <w:color w:val="538135" w:themeColor="accent6" w:themeShade="BF"/>
          <w:sz w:val="28"/>
          <w:szCs w:val="28"/>
        </w:rPr>
      </w:pPr>
    </w:p>
    <w:p w:rsidR="007A163B" w:rsidRPr="007A163B" w:rsidRDefault="007A163B" w:rsidP="007A163B">
      <w:pPr>
        <w:pStyle w:val="BodyText"/>
        <w:jc w:val="left"/>
        <w:rPr>
          <w:b/>
          <w:color w:val="538135" w:themeColor="accent6" w:themeShade="BF"/>
          <w:sz w:val="28"/>
          <w:szCs w:val="28"/>
        </w:rPr>
      </w:pPr>
      <w:r w:rsidRPr="007A163B">
        <w:rPr>
          <w:b/>
          <w:color w:val="538135" w:themeColor="accent6" w:themeShade="BF"/>
          <w:sz w:val="28"/>
          <w:szCs w:val="28"/>
        </w:rPr>
        <w:t>Single Stream Recycling Collection</w:t>
      </w:r>
    </w:p>
    <w:p w:rsidR="007A163B" w:rsidRDefault="007A163B" w:rsidP="007A163B">
      <w:pPr>
        <w:pStyle w:val="BodyText"/>
        <w:jc w:val="left"/>
      </w:pPr>
      <w:r>
        <w:t xml:space="preserve">All recyclables may be placed in the same recycling container and put out for collection every other Friday. </w:t>
      </w:r>
    </w:p>
    <w:p w:rsidR="007A163B" w:rsidRDefault="007A163B" w:rsidP="007A163B">
      <w:pPr>
        <w:pStyle w:val="BodyText"/>
        <w:jc w:val="left"/>
      </w:pPr>
    </w:p>
    <w:p w:rsidR="007A163B" w:rsidRDefault="00C9062F" w:rsidP="007A163B">
      <w:pPr>
        <w:pStyle w:val="BodyText"/>
        <w:jc w:val="left"/>
        <w:rPr>
          <w:color w:val="538135" w:themeColor="accent6" w:themeShade="BF"/>
          <w:sz w:val="28"/>
          <w:szCs w:val="28"/>
        </w:rPr>
      </w:pPr>
      <w:r>
        <w:rPr>
          <w:noProof/>
        </w:rPr>
        <w:drawing>
          <wp:anchor distT="0" distB="0" distL="114300" distR="114300" simplePos="0" relativeHeight="251660288" behindDoc="0" locked="0" layoutInCell="1" allowOverlap="1">
            <wp:simplePos x="0" y="0"/>
            <wp:positionH relativeFrom="margin">
              <wp:posOffset>5781675</wp:posOffset>
            </wp:positionH>
            <wp:positionV relativeFrom="paragraph">
              <wp:posOffset>264795</wp:posOffset>
            </wp:positionV>
            <wp:extent cx="1009650" cy="9867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ycling.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09650" cy="986790"/>
                    </a:xfrm>
                    <a:prstGeom prst="rect">
                      <a:avLst/>
                    </a:prstGeom>
                  </pic:spPr>
                </pic:pic>
              </a:graphicData>
            </a:graphic>
          </wp:anchor>
        </w:drawing>
      </w:r>
      <w:r w:rsidR="007C129C">
        <w:rPr>
          <w:color w:val="538135" w:themeColor="accent6" w:themeShade="BF"/>
          <w:sz w:val="28"/>
          <w:szCs w:val="28"/>
        </w:rPr>
        <w:t xml:space="preserve">What </w:t>
      </w:r>
      <w:r w:rsidR="00C5672F">
        <w:rPr>
          <w:color w:val="538135" w:themeColor="accent6" w:themeShade="BF"/>
          <w:sz w:val="28"/>
          <w:szCs w:val="28"/>
        </w:rPr>
        <w:t>East Bangor</w:t>
      </w:r>
      <w:r w:rsidR="007A163B">
        <w:rPr>
          <w:color w:val="538135" w:themeColor="accent6" w:themeShade="BF"/>
          <w:sz w:val="28"/>
          <w:szCs w:val="28"/>
        </w:rPr>
        <w:t xml:space="preserve"> Borough Can Recycle </w:t>
      </w:r>
    </w:p>
    <w:p w:rsidR="007A163B" w:rsidRDefault="007A163B" w:rsidP="007A163B">
      <w:pPr>
        <w:pStyle w:val="BodyText"/>
        <w:jc w:val="left"/>
        <w:rPr>
          <w:b/>
        </w:rPr>
      </w:pPr>
      <w:r>
        <w:rPr>
          <w:b/>
        </w:rPr>
        <w:t>These items may be placed in the container for single-stream recycling</w:t>
      </w:r>
    </w:p>
    <w:p w:rsidR="007A163B" w:rsidRDefault="007A163B" w:rsidP="007A163B">
      <w:pPr>
        <w:pStyle w:val="BodyText"/>
        <w:numPr>
          <w:ilvl w:val="0"/>
          <w:numId w:val="1"/>
        </w:numPr>
        <w:jc w:val="left"/>
      </w:pPr>
      <w:r>
        <w:t>Plastics: 1,2,3,4,5,6,7</w:t>
      </w:r>
    </w:p>
    <w:p w:rsidR="007A163B" w:rsidRDefault="007A163B" w:rsidP="007A163B">
      <w:pPr>
        <w:pStyle w:val="BodyText"/>
        <w:numPr>
          <w:ilvl w:val="0"/>
          <w:numId w:val="1"/>
        </w:numPr>
        <w:jc w:val="left"/>
      </w:pPr>
      <w:r>
        <w:t>Glass: bottles and jars</w:t>
      </w:r>
    </w:p>
    <w:p w:rsidR="007A163B" w:rsidRDefault="007A163B" w:rsidP="007A163B">
      <w:pPr>
        <w:pStyle w:val="BodyText"/>
        <w:numPr>
          <w:ilvl w:val="0"/>
          <w:numId w:val="1"/>
        </w:numPr>
        <w:jc w:val="left"/>
      </w:pPr>
      <w:r>
        <w:t>Metal: bi-metal, aluminum or tin cans</w:t>
      </w:r>
    </w:p>
    <w:p w:rsidR="007A163B" w:rsidRDefault="007A163B" w:rsidP="007A163B">
      <w:pPr>
        <w:pStyle w:val="BodyText"/>
        <w:numPr>
          <w:ilvl w:val="0"/>
          <w:numId w:val="1"/>
        </w:numPr>
        <w:jc w:val="left"/>
      </w:pPr>
      <w:r>
        <w:t>Paper: newsprint, small cardboard boxes (shoe, gift, cereal boxes), magazines, phone books, envelopes, junk mail</w:t>
      </w:r>
    </w:p>
    <w:p w:rsidR="007A163B" w:rsidRDefault="007A163B" w:rsidP="007A163B">
      <w:pPr>
        <w:pStyle w:val="BodyText"/>
        <w:numPr>
          <w:ilvl w:val="0"/>
          <w:numId w:val="1"/>
        </w:numPr>
        <w:jc w:val="left"/>
      </w:pPr>
      <w:r>
        <w:t xml:space="preserve">Cartons: Milk, cream, wine, juice, broth, egg </w:t>
      </w:r>
      <w:r w:rsidR="00805E71">
        <w:t>substitutes</w:t>
      </w:r>
    </w:p>
    <w:p w:rsidR="007A163B" w:rsidRDefault="007A163B" w:rsidP="007A163B">
      <w:pPr>
        <w:pStyle w:val="BodyText"/>
        <w:numPr>
          <w:ilvl w:val="0"/>
          <w:numId w:val="1"/>
        </w:numPr>
        <w:jc w:val="left"/>
      </w:pPr>
      <w:r>
        <w:t>Corrugated cardboard: please cut or flatten boxes</w:t>
      </w:r>
    </w:p>
    <w:p w:rsidR="007A163B" w:rsidRDefault="007A163B" w:rsidP="007A163B">
      <w:pPr>
        <w:pStyle w:val="BodyText"/>
        <w:jc w:val="left"/>
        <w:rPr>
          <w:b/>
        </w:rPr>
      </w:pPr>
      <w:r>
        <w:rPr>
          <w:b/>
        </w:rPr>
        <w:t xml:space="preserve">These items are not accepted for recycling </w:t>
      </w:r>
    </w:p>
    <w:p w:rsidR="007A163B" w:rsidRDefault="007A163B" w:rsidP="007A163B">
      <w:pPr>
        <w:pStyle w:val="BodyText"/>
        <w:numPr>
          <w:ilvl w:val="0"/>
          <w:numId w:val="1"/>
        </w:numPr>
        <w:jc w:val="left"/>
      </w:pPr>
      <w:r w:rsidRPr="007A163B">
        <w:t>Plastics: any plastic that is not marked with 1 to 7</w:t>
      </w:r>
      <w:r>
        <w:t xml:space="preserve"> in recycling symbol, toys, garden hoses, pool covers, bowling balls</w:t>
      </w:r>
    </w:p>
    <w:p w:rsidR="007A163B" w:rsidRDefault="007A163B" w:rsidP="007A163B">
      <w:pPr>
        <w:pStyle w:val="BodyText"/>
        <w:numPr>
          <w:ilvl w:val="0"/>
          <w:numId w:val="1"/>
        </w:numPr>
        <w:jc w:val="left"/>
      </w:pPr>
      <w:r>
        <w:t>Glass: mirrors, plate glass, drinking glasses, glass cookware</w:t>
      </w:r>
    </w:p>
    <w:p w:rsidR="007A163B" w:rsidRDefault="007A163B" w:rsidP="007A163B">
      <w:pPr>
        <w:pStyle w:val="BodyText"/>
        <w:numPr>
          <w:ilvl w:val="0"/>
          <w:numId w:val="1"/>
        </w:numPr>
        <w:jc w:val="left"/>
      </w:pPr>
      <w:r>
        <w:t>Electronics: TV’s, microwave ovens, appliances</w:t>
      </w:r>
    </w:p>
    <w:p w:rsidR="007A163B" w:rsidRDefault="007A163B" w:rsidP="007A163B">
      <w:pPr>
        <w:pStyle w:val="BodyText"/>
        <w:numPr>
          <w:ilvl w:val="0"/>
          <w:numId w:val="1"/>
        </w:numPr>
        <w:jc w:val="left"/>
      </w:pPr>
      <w:r>
        <w:t>Styrofoam, propane tanks, tires</w:t>
      </w:r>
    </w:p>
    <w:p w:rsidR="007A163B" w:rsidRDefault="007A163B" w:rsidP="007A163B">
      <w:pPr>
        <w:pStyle w:val="BodyText"/>
        <w:numPr>
          <w:ilvl w:val="0"/>
          <w:numId w:val="1"/>
        </w:numPr>
        <w:jc w:val="left"/>
      </w:pPr>
      <w:r>
        <w:t xml:space="preserve">Any soiled or greasy paper or cardboard, including pizza boxes </w:t>
      </w:r>
    </w:p>
    <w:p w:rsidR="007A163B" w:rsidRDefault="007A163B" w:rsidP="007A163B">
      <w:pPr>
        <w:pStyle w:val="BodyText"/>
        <w:jc w:val="left"/>
      </w:pPr>
    </w:p>
    <w:p w:rsidR="00C9062F" w:rsidRPr="00C9062F" w:rsidRDefault="00C9062F" w:rsidP="007A163B">
      <w:pPr>
        <w:pStyle w:val="BodyText"/>
        <w:jc w:val="left"/>
      </w:pPr>
      <w:r w:rsidRPr="00C9062F">
        <w:t xml:space="preserve">Waste Management will not collect yard waste, grass, televisions, computer equipment, appliances containing refrigerants, construction debris and hazardous waste. Our company also will not collect any liquid waste, including paint. If you have paint you no longer need, attempt to give it to someone who can use it. Otherwise, before placing out for the trash collection allow the paint to dry out or add cat litter or sand to the paint so that is no longer liquid. </w:t>
      </w:r>
    </w:p>
    <w:p w:rsidR="00C9062F" w:rsidRDefault="00C9062F" w:rsidP="007A163B">
      <w:pPr>
        <w:pStyle w:val="BodyText"/>
        <w:jc w:val="left"/>
        <w:rPr>
          <w:color w:val="538135" w:themeColor="accent6" w:themeShade="BF"/>
        </w:rPr>
      </w:pPr>
    </w:p>
    <w:p w:rsidR="00C9062F" w:rsidRDefault="00C9062F" w:rsidP="007A163B">
      <w:pPr>
        <w:pStyle w:val="BodyText"/>
        <w:jc w:val="left"/>
        <w:rPr>
          <w:color w:val="538135" w:themeColor="accent6" w:themeShade="BF"/>
          <w:sz w:val="28"/>
          <w:szCs w:val="28"/>
        </w:rPr>
      </w:pPr>
      <w:r>
        <w:rPr>
          <w:color w:val="538135" w:themeColor="accent6" w:themeShade="BF"/>
          <w:sz w:val="28"/>
          <w:szCs w:val="28"/>
        </w:rPr>
        <w:t>Recycling Options</w:t>
      </w:r>
    </w:p>
    <w:p w:rsidR="00921942" w:rsidRDefault="00C9062F" w:rsidP="007A163B">
      <w:pPr>
        <w:pStyle w:val="BodyText"/>
        <w:jc w:val="left"/>
      </w:pPr>
      <w:r>
        <w:t xml:space="preserve">Recycle automotive batteries and used motor oil through a service station or car parts supplier. Recycle dry-cell </w:t>
      </w:r>
      <w:r w:rsidR="00921942">
        <w:t xml:space="preserve">batteries, CFL light bulbs, electronics and safely dispose of used syringes using Waste Management’s for-a-fee, order-from-home services available through </w:t>
      </w:r>
      <w:hyperlink r:id="rId9" w:history="1">
        <w:r w:rsidR="00921942" w:rsidRPr="009A09DA">
          <w:rPr>
            <w:rStyle w:val="Hyperlink"/>
          </w:rPr>
          <w:t>www.thinkgreenfromhome.com</w:t>
        </w:r>
      </w:hyperlink>
    </w:p>
    <w:p w:rsidR="00C9062F" w:rsidRPr="00695631" w:rsidRDefault="00921942" w:rsidP="007A163B">
      <w:pPr>
        <w:pStyle w:val="BodyText"/>
        <w:jc w:val="left"/>
      </w:pPr>
      <w:r>
        <w:lastRenderedPageBreak/>
        <w:t xml:space="preserve">Also visit </w:t>
      </w:r>
      <w:hyperlink r:id="rId10" w:history="1">
        <w:r w:rsidRPr="009A09DA">
          <w:rPr>
            <w:rStyle w:val="Hyperlink"/>
          </w:rPr>
          <w:t>www.recyclerightrecycleoften.com</w:t>
        </w:r>
      </w:hyperlink>
      <w:r>
        <w:t xml:space="preserve"> website to learn more about recycling. </w:t>
      </w:r>
    </w:p>
    <w:sectPr w:rsidR="00C9062F" w:rsidRPr="00695631" w:rsidSect="0007413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2663"/>
    <w:multiLevelType w:val="hybridMultilevel"/>
    <w:tmpl w:val="93524D86"/>
    <w:lvl w:ilvl="0" w:tplc="CC8488FC">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7413D"/>
    <w:rsid w:val="0007413D"/>
    <w:rsid w:val="000A5133"/>
    <w:rsid w:val="000E7E40"/>
    <w:rsid w:val="004D3FFC"/>
    <w:rsid w:val="00695631"/>
    <w:rsid w:val="007A163B"/>
    <w:rsid w:val="007C129C"/>
    <w:rsid w:val="00805E71"/>
    <w:rsid w:val="008E3DFB"/>
    <w:rsid w:val="00921942"/>
    <w:rsid w:val="00B966C0"/>
    <w:rsid w:val="00C5672F"/>
    <w:rsid w:val="00C9062F"/>
    <w:rsid w:val="00D35957"/>
    <w:rsid w:val="00ED76D1"/>
    <w:rsid w:val="00F503BA"/>
    <w:rsid w:val="00F63F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40"/>
  </w:style>
  <w:style w:type="paragraph" w:styleId="Heading1">
    <w:name w:val="heading 1"/>
    <w:basedOn w:val="Normal"/>
    <w:next w:val="Normal"/>
    <w:link w:val="Heading1Char"/>
    <w:uiPriority w:val="9"/>
    <w:qFormat/>
    <w:rsid w:val="0007413D"/>
    <w:pPr>
      <w:keepNext/>
      <w:jc w:val="center"/>
      <w:outlineLvl w:val="0"/>
    </w:pPr>
    <w:rPr>
      <w:rFonts w:ascii="Trebuchet MS" w:hAnsi="Trebuchet MS"/>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413D"/>
    <w:pPr>
      <w:jc w:val="center"/>
    </w:pPr>
    <w:rPr>
      <w:rFonts w:ascii="Trebuchet MS" w:hAnsi="Trebuchet MS"/>
      <w:color w:val="C00000"/>
      <w:sz w:val="44"/>
      <w:szCs w:val="44"/>
    </w:rPr>
  </w:style>
  <w:style w:type="character" w:customStyle="1" w:styleId="TitleChar">
    <w:name w:val="Title Char"/>
    <w:basedOn w:val="DefaultParagraphFont"/>
    <w:link w:val="Title"/>
    <w:uiPriority w:val="10"/>
    <w:rsid w:val="0007413D"/>
    <w:rPr>
      <w:rFonts w:ascii="Trebuchet MS" w:hAnsi="Trebuchet MS"/>
      <w:color w:val="C00000"/>
      <w:sz w:val="44"/>
      <w:szCs w:val="44"/>
    </w:rPr>
  </w:style>
  <w:style w:type="paragraph" w:styleId="Subtitle">
    <w:name w:val="Subtitle"/>
    <w:basedOn w:val="Normal"/>
    <w:next w:val="Normal"/>
    <w:link w:val="SubtitleChar"/>
    <w:uiPriority w:val="11"/>
    <w:qFormat/>
    <w:rsid w:val="0007413D"/>
    <w:rPr>
      <w:rFonts w:ascii="Trebuchet MS" w:hAnsi="Trebuchet MS"/>
      <w:b/>
      <w:sz w:val="28"/>
      <w:szCs w:val="28"/>
    </w:rPr>
  </w:style>
  <w:style w:type="character" w:customStyle="1" w:styleId="SubtitleChar">
    <w:name w:val="Subtitle Char"/>
    <w:basedOn w:val="DefaultParagraphFont"/>
    <w:link w:val="Subtitle"/>
    <w:uiPriority w:val="11"/>
    <w:rsid w:val="0007413D"/>
    <w:rPr>
      <w:rFonts w:ascii="Trebuchet MS" w:hAnsi="Trebuchet MS"/>
      <w:b/>
      <w:sz w:val="28"/>
      <w:szCs w:val="28"/>
    </w:rPr>
  </w:style>
  <w:style w:type="character" w:customStyle="1" w:styleId="Heading1Char">
    <w:name w:val="Heading 1 Char"/>
    <w:basedOn w:val="DefaultParagraphFont"/>
    <w:link w:val="Heading1"/>
    <w:uiPriority w:val="9"/>
    <w:rsid w:val="0007413D"/>
    <w:rPr>
      <w:rFonts w:ascii="Trebuchet MS" w:hAnsi="Trebuchet MS"/>
      <w:b/>
      <w:sz w:val="28"/>
      <w:szCs w:val="28"/>
    </w:rPr>
  </w:style>
  <w:style w:type="paragraph" w:styleId="BodyText">
    <w:name w:val="Body Text"/>
    <w:basedOn w:val="Normal"/>
    <w:link w:val="BodyTextChar"/>
    <w:uiPriority w:val="99"/>
    <w:unhideWhenUsed/>
    <w:rsid w:val="0007413D"/>
    <w:pPr>
      <w:jc w:val="center"/>
    </w:pPr>
    <w:rPr>
      <w:rFonts w:ascii="Trebuchet MS" w:hAnsi="Trebuchet MS"/>
      <w:sz w:val="24"/>
      <w:szCs w:val="24"/>
    </w:rPr>
  </w:style>
  <w:style w:type="character" w:customStyle="1" w:styleId="BodyTextChar">
    <w:name w:val="Body Text Char"/>
    <w:basedOn w:val="DefaultParagraphFont"/>
    <w:link w:val="BodyText"/>
    <w:uiPriority w:val="99"/>
    <w:rsid w:val="0007413D"/>
    <w:rPr>
      <w:rFonts w:ascii="Trebuchet MS" w:hAnsi="Trebuchet MS"/>
      <w:sz w:val="24"/>
      <w:szCs w:val="24"/>
    </w:rPr>
  </w:style>
  <w:style w:type="character" w:styleId="Hyperlink">
    <w:name w:val="Hyperlink"/>
    <w:basedOn w:val="DefaultParagraphFont"/>
    <w:uiPriority w:val="99"/>
    <w:unhideWhenUsed/>
    <w:rsid w:val="00921942"/>
    <w:rPr>
      <w:color w:val="0563C1" w:themeColor="hyperlink"/>
      <w:u w:val="single"/>
    </w:rPr>
  </w:style>
  <w:style w:type="paragraph" w:styleId="BalloonText">
    <w:name w:val="Balloon Text"/>
    <w:basedOn w:val="Normal"/>
    <w:link w:val="BalloonTextChar"/>
    <w:uiPriority w:val="99"/>
    <w:semiHidden/>
    <w:unhideWhenUsed/>
    <w:rsid w:val="004D3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FFC"/>
    <w:rPr>
      <w:rFonts w:ascii="Segoe UI" w:hAnsi="Segoe UI" w:cs="Segoe UI"/>
      <w:sz w:val="18"/>
      <w:szCs w:val="18"/>
    </w:rPr>
  </w:style>
  <w:style w:type="character" w:customStyle="1" w:styleId="UnresolvedMention">
    <w:name w:val="Unresolved Mention"/>
    <w:basedOn w:val="DefaultParagraphFont"/>
    <w:uiPriority w:val="99"/>
    <w:semiHidden/>
    <w:unhideWhenUsed/>
    <w:rsid w:val="00C5672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facebook.com/grandcentrallandfillandhaul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recyclerightrecycleoften.com" TargetMode="External"/><Relationship Id="rId4" Type="http://schemas.openxmlformats.org/officeDocument/2006/relationships/webSettings" Target="webSettings.xml"/><Relationship Id="rId9" Type="http://schemas.openxmlformats.org/officeDocument/2006/relationships/hyperlink" Target="http://www.thinkgreenfromho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 Adrienne</dc:creator>
  <cp:lastModifiedBy>Owner</cp:lastModifiedBy>
  <cp:revision>2</cp:revision>
  <cp:lastPrinted>2017-12-19T03:30:00Z</cp:lastPrinted>
  <dcterms:created xsi:type="dcterms:W3CDTF">2018-02-16T13:31:00Z</dcterms:created>
  <dcterms:modified xsi:type="dcterms:W3CDTF">2018-02-16T13:31:00Z</dcterms:modified>
</cp:coreProperties>
</file>